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BF7" w:rsidRPr="000A5BF7" w:rsidRDefault="000A5BF7" w:rsidP="000A5BF7">
      <w:pPr>
        <w:spacing w:line="360" w:lineRule="auto"/>
        <w:jc w:val="center"/>
        <w:rPr>
          <w:rFonts w:ascii="宋体" w:hAnsi="宋体"/>
          <w:b/>
          <w:sz w:val="24"/>
        </w:rPr>
      </w:pPr>
      <w:r w:rsidRPr="000A5BF7">
        <w:rPr>
          <w:rFonts w:ascii="宋体" w:hAnsi="宋体" w:hint="eastAsia"/>
          <w:b/>
          <w:sz w:val="24"/>
        </w:rPr>
        <w:t>2018年澳大利亚阿德莱德大学英语与研究技能</w:t>
      </w:r>
      <w:r w:rsidR="006C17C2">
        <w:rPr>
          <w:rFonts w:ascii="宋体" w:hAnsi="宋体" w:hint="eastAsia"/>
          <w:b/>
          <w:sz w:val="24"/>
        </w:rPr>
        <w:t>项目</w:t>
      </w:r>
    </w:p>
    <w:p w:rsidR="006232B8" w:rsidRPr="00892B0B" w:rsidRDefault="00061A6F" w:rsidP="00644DD9">
      <w:pPr>
        <w:spacing w:line="360" w:lineRule="auto"/>
        <w:rPr>
          <w:rFonts w:ascii="宋体" w:hAnsi="宋体"/>
          <w:b/>
          <w:sz w:val="24"/>
        </w:rPr>
      </w:pPr>
      <w:r>
        <w:rPr>
          <w:rFonts w:ascii="宋体" w:hAnsi="宋体" w:hint="eastAsia"/>
          <w:b/>
          <w:sz w:val="24"/>
        </w:rPr>
        <w:t>一、项目时间：</w:t>
      </w:r>
      <w:r w:rsidRPr="002F1D35">
        <w:rPr>
          <w:rFonts w:ascii="宋体" w:hAnsi="宋体" w:hint="eastAsia"/>
          <w:sz w:val="24"/>
        </w:rPr>
        <w:t>2018年</w:t>
      </w:r>
      <w:r w:rsidR="00644DD9" w:rsidRPr="002F1D35">
        <w:rPr>
          <w:rFonts w:ascii="宋体" w:hAnsi="宋体" w:hint="eastAsia"/>
          <w:sz w:val="24"/>
        </w:rPr>
        <w:t>1</w:t>
      </w:r>
      <w:r w:rsidRPr="002F1D35">
        <w:rPr>
          <w:rFonts w:ascii="宋体" w:hAnsi="宋体" w:hint="eastAsia"/>
          <w:sz w:val="24"/>
        </w:rPr>
        <w:t>月</w:t>
      </w:r>
      <w:r w:rsidR="00D9332D" w:rsidRPr="002F1D35">
        <w:rPr>
          <w:rFonts w:ascii="宋体" w:hAnsi="宋体" w:hint="eastAsia"/>
          <w:sz w:val="24"/>
        </w:rPr>
        <w:t>22</w:t>
      </w:r>
      <w:r w:rsidRPr="002F1D35">
        <w:rPr>
          <w:rFonts w:ascii="宋体" w:hAnsi="宋体" w:hint="eastAsia"/>
          <w:sz w:val="24"/>
        </w:rPr>
        <w:t>日–2018年</w:t>
      </w:r>
      <w:r w:rsidR="00644DD9" w:rsidRPr="002F1D35">
        <w:rPr>
          <w:rFonts w:ascii="宋体" w:hAnsi="宋体" w:hint="eastAsia"/>
          <w:sz w:val="24"/>
        </w:rPr>
        <w:t>2</w:t>
      </w:r>
      <w:r w:rsidRPr="002F1D35">
        <w:rPr>
          <w:rFonts w:ascii="宋体" w:hAnsi="宋体" w:hint="eastAsia"/>
          <w:sz w:val="24"/>
        </w:rPr>
        <w:t>月</w:t>
      </w:r>
      <w:r w:rsidR="00D9332D" w:rsidRPr="002F1D35">
        <w:rPr>
          <w:rFonts w:ascii="宋体" w:hAnsi="宋体" w:hint="eastAsia"/>
          <w:sz w:val="24"/>
        </w:rPr>
        <w:t>9</w:t>
      </w:r>
      <w:r w:rsidRPr="002F1D35">
        <w:rPr>
          <w:rFonts w:ascii="宋体" w:hAnsi="宋体" w:hint="eastAsia"/>
          <w:sz w:val="24"/>
        </w:rPr>
        <w:t>日</w:t>
      </w:r>
    </w:p>
    <w:p w:rsidR="005E79BF" w:rsidRPr="002F1D35" w:rsidRDefault="00061A6F">
      <w:pPr>
        <w:spacing w:line="360" w:lineRule="auto"/>
        <w:rPr>
          <w:rFonts w:ascii="宋体" w:hAnsi="宋体"/>
          <w:sz w:val="24"/>
        </w:rPr>
      </w:pPr>
      <w:r w:rsidRPr="002F1D35">
        <w:rPr>
          <w:rFonts w:ascii="宋体" w:hAnsi="宋体" w:hint="eastAsia"/>
          <w:b/>
          <w:sz w:val="24"/>
        </w:rPr>
        <w:t>二、访学地点：</w:t>
      </w:r>
      <w:r w:rsidR="00D9332D" w:rsidRPr="002F1D35">
        <w:rPr>
          <w:rFonts w:ascii="宋体" w:hAnsi="宋体" w:hint="eastAsia"/>
          <w:sz w:val="24"/>
        </w:rPr>
        <w:t>澳洲阿德莱德大学</w:t>
      </w:r>
      <w:r w:rsidRPr="002F1D35">
        <w:rPr>
          <w:rFonts w:ascii="宋体" w:hAnsi="宋体" w:hint="eastAsia"/>
          <w:sz w:val="24"/>
        </w:rPr>
        <w:t>，</w:t>
      </w:r>
      <w:r w:rsidR="00D9332D" w:rsidRPr="002F1D35">
        <w:rPr>
          <w:rFonts w:ascii="Arial" w:hAnsi="Arial" w:cs="Arial" w:hint="eastAsia"/>
          <w:sz w:val="24"/>
          <w:shd w:val="clear" w:color="auto" w:fill="FFFFFF"/>
        </w:rPr>
        <w:t>南澳州首府阿德莱德市</w:t>
      </w:r>
      <w:r w:rsidRPr="002F1D35">
        <w:rPr>
          <w:rFonts w:ascii="宋体" w:hAnsi="宋体" w:hint="eastAsia"/>
          <w:sz w:val="24"/>
        </w:rPr>
        <w:t>。</w:t>
      </w:r>
    </w:p>
    <w:p w:rsidR="005E79BF" w:rsidRPr="002F1D35" w:rsidRDefault="00061A6F">
      <w:pPr>
        <w:spacing w:line="360" w:lineRule="auto"/>
        <w:rPr>
          <w:rFonts w:ascii="宋体" w:hAnsi="宋体"/>
          <w:sz w:val="24"/>
        </w:rPr>
      </w:pPr>
      <w:r w:rsidRPr="002F1D35">
        <w:rPr>
          <w:rFonts w:ascii="宋体" w:hAnsi="宋体" w:hint="eastAsia"/>
          <w:b/>
          <w:sz w:val="24"/>
        </w:rPr>
        <w:t>三、申报条件：</w:t>
      </w:r>
      <w:r w:rsidR="00892B0B">
        <w:rPr>
          <w:rFonts w:asciiTheme="minorHAnsi" w:eastAsiaTheme="majorEastAsia" w:hAnsiTheme="minorHAnsi" w:cstheme="minorHAnsi" w:hint="eastAsia"/>
          <w:sz w:val="24"/>
        </w:rPr>
        <w:t>我校</w:t>
      </w:r>
      <w:r w:rsidR="00ED5617" w:rsidRPr="002F1D35">
        <w:rPr>
          <w:rFonts w:asciiTheme="minorHAnsi" w:eastAsiaTheme="majorEastAsia" w:hAnsiTheme="minorHAnsi" w:cstheme="minorHAnsi"/>
          <w:sz w:val="24"/>
        </w:rPr>
        <w:t>在校生</w:t>
      </w:r>
      <w:r w:rsidRPr="002F1D35">
        <w:rPr>
          <w:rFonts w:ascii="宋体" w:hAnsi="宋体" w:hint="eastAsia"/>
          <w:sz w:val="24"/>
        </w:rPr>
        <w:t>。</w:t>
      </w:r>
    </w:p>
    <w:p w:rsidR="005E79BF" w:rsidRDefault="00061A6F">
      <w:pPr>
        <w:spacing w:line="360" w:lineRule="auto"/>
        <w:rPr>
          <w:rFonts w:ascii="宋体" w:hAnsi="宋体"/>
          <w:sz w:val="24"/>
        </w:rPr>
      </w:pPr>
      <w:r w:rsidRPr="002F1D35">
        <w:rPr>
          <w:rFonts w:ascii="宋体" w:hAnsi="宋体" w:hint="eastAsia"/>
          <w:b/>
          <w:sz w:val="24"/>
        </w:rPr>
        <w:t>四、报名时间：</w:t>
      </w:r>
      <w:r w:rsidRPr="002F1D35">
        <w:rPr>
          <w:rFonts w:ascii="宋体" w:hAnsi="宋体" w:hint="eastAsia"/>
          <w:sz w:val="24"/>
        </w:rPr>
        <w:t>截止到2017年</w:t>
      </w:r>
      <w:r w:rsidR="00B34B41" w:rsidRPr="002F1D35">
        <w:rPr>
          <w:rFonts w:ascii="宋体" w:hAnsi="宋体" w:hint="eastAsia"/>
          <w:sz w:val="24"/>
        </w:rPr>
        <w:t>10</w:t>
      </w:r>
      <w:r w:rsidRPr="002F1D35">
        <w:rPr>
          <w:rFonts w:ascii="宋体" w:hAnsi="宋体" w:hint="eastAsia"/>
          <w:sz w:val="24"/>
        </w:rPr>
        <w:t>月30日。</w:t>
      </w:r>
    </w:p>
    <w:p w:rsidR="005E79BF" w:rsidRDefault="00061A6F">
      <w:pPr>
        <w:spacing w:line="360" w:lineRule="auto"/>
        <w:rPr>
          <w:rFonts w:ascii="宋体" w:hAnsi="宋体"/>
          <w:sz w:val="24"/>
        </w:rPr>
      </w:pPr>
      <w:r>
        <w:rPr>
          <w:rFonts w:ascii="宋体" w:hAnsi="宋体" w:hint="eastAsia"/>
          <w:b/>
          <w:sz w:val="24"/>
        </w:rPr>
        <w:t>五、报名专业：</w:t>
      </w:r>
      <w:r>
        <w:rPr>
          <w:rFonts w:ascii="宋体" w:hAnsi="宋体" w:hint="eastAsia"/>
          <w:sz w:val="24"/>
        </w:rPr>
        <w:t>不限学院，不限专业。</w:t>
      </w:r>
    </w:p>
    <w:p w:rsidR="00DE7C4C" w:rsidRPr="00892B0B" w:rsidRDefault="00061A6F" w:rsidP="00DE7C4C">
      <w:pPr>
        <w:spacing w:line="360" w:lineRule="auto"/>
        <w:rPr>
          <w:rFonts w:ascii="宋体" w:hAnsi="宋体"/>
          <w:sz w:val="24"/>
        </w:rPr>
      </w:pPr>
      <w:r>
        <w:rPr>
          <w:rFonts w:ascii="宋体" w:hAnsi="宋体" w:hint="eastAsia"/>
          <w:b/>
          <w:sz w:val="24"/>
        </w:rPr>
        <w:t>六、选拔要求：</w:t>
      </w:r>
      <w:r w:rsidR="00D9332D" w:rsidRPr="00D9332D">
        <w:rPr>
          <w:rFonts w:asciiTheme="minorHAnsi" w:eastAsiaTheme="majorEastAsia" w:hAnsiTheme="minorHAnsi" w:cstheme="minorHAnsi" w:hint="eastAsia"/>
          <w:sz w:val="24"/>
        </w:rPr>
        <w:t>雅思</w:t>
      </w:r>
      <w:r w:rsidR="00175F76">
        <w:rPr>
          <w:rFonts w:asciiTheme="minorHAnsi" w:eastAsiaTheme="majorEastAsia" w:hAnsiTheme="minorHAnsi" w:cstheme="minorHAnsi" w:hint="eastAsia"/>
          <w:sz w:val="24"/>
        </w:rPr>
        <w:t>不低于</w:t>
      </w:r>
      <w:r w:rsidR="00D9332D" w:rsidRPr="00D9332D">
        <w:rPr>
          <w:rFonts w:asciiTheme="minorHAnsi" w:eastAsiaTheme="majorEastAsia" w:hAnsiTheme="minorHAnsi" w:cstheme="minorHAnsi" w:hint="eastAsia"/>
          <w:sz w:val="24"/>
        </w:rPr>
        <w:t>5.0</w:t>
      </w:r>
      <w:r w:rsidR="00D9332D" w:rsidRPr="00D9332D">
        <w:rPr>
          <w:rFonts w:asciiTheme="minorHAnsi" w:eastAsiaTheme="majorEastAsia" w:hAnsiTheme="minorHAnsi" w:cstheme="minorHAnsi" w:hint="eastAsia"/>
          <w:sz w:val="24"/>
        </w:rPr>
        <w:t>分</w:t>
      </w:r>
      <w:r w:rsidR="000F0E7F">
        <w:rPr>
          <w:rFonts w:asciiTheme="minorHAnsi" w:eastAsiaTheme="majorEastAsia" w:hAnsiTheme="minorHAnsi" w:cstheme="minorHAnsi" w:hint="eastAsia"/>
          <w:sz w:val="24"/>
        </w:rPr>
        <w:t>，</w:t>
      </w:r>
      <w:r w:rsidR="00D9332D" w:rsidRPr="00D9332D">
        <w:rPr>
          <w:rFonts w:asciiTheme="minorHAnsi" w:eastAsiaTheme="majorEastAsia" w:hAnsiTheme="minorHAnsi" w:cstheme="minorHAnsi" w:hint="eastAsia"/>
          <w:sz w:val="24"/>
        </w:rPr>
        <w:t>或</w:t>
      </w:r>
      <w:r w:rsidR="000F0E7F">
        <w:rPr>
          <w:rFonts w:asciiTheme="minorHAnsi" w:eastAsiaTheme="majorEastAsia" w:hAnsiTheme="minorHAnsi" w:cstheme="minorHAnsi" w:hint="eastAsia"/>
          <w:sz w:val="24"/>
        </w:rPr>
        <w:t>者</w:t>
      </w:r>
      <w:r w:rsidR="00D9332D" w:rsidRPr="00D9332D">
        <w:rPr>
          <w:rFonts w:asciiTheme="minorHAnsi" w:eastAsiaTheme="majorEastAsia" w:hAnsiTheme="minorHAnsi" w:cstheme="minorHAnsi" w:hint="eastAsia"/>
          <w:sz w:val="24"/>
        </w:rPr>
        <w:t>托福</w:t>
      </w:r>
      <w:r w:rsidR="00175F76">
        <w:rPr>
          <w:rFonts w:asciiTheme="minorHAnsi" w:eastAsiaTheme="majorEastAsia" w:hAnsiTheme="minorHAnsi" w:cstheme="minorHAnsi" w:hint="eastAsia"/>
          <w:sz w:val="24"/>
        </w:rPr>
        <w:t>不低于</w:t>
      </w:r>
      <w:r w:rsidR="00D9332D" w:rsidRPr="00D9332D">
        <w:rPr>
          <w:rFonts w:asciiTheme="minorHAnsi" w:eastAsiaTheme="majorEastAsia" w:hAnsiTheme="minorHAnsi" w:cstheme="minorHAnsi" w:hint="eastAsia"/>
          <w:sz w:val="24"/>
        </w:rPr>
        <w:t>50</w:t>
      </w:r>
      <w:r w:rsidR="00D9332D" w:rsidRPr="00D9332D">
        <w:rPr>
          <w:rFonts w:asciiTheme="minorHAnsi" w:eastAsiaTheme="majorEastAsia" w:hAnsiTheme="minorHAnsi" w:cstheme="minorHAnsi" w:hint="eastAsia"/>
          <w:sz w:val="24"/>
        </w:rPr>
        <w:t>分</w:t>
      </w:r>
      <w:r w:rsidR="000F0E7F">
        <w:rPr>
          <w:rFonts w:asciiTheme="minorHAnsi" w:eastAsiaTheme="majorEastAsia" w:hAnsiTheme="minorHAnsi" w:cstheme="minorHAnsi" w:hint="eastAsia"/>
          <w:sz w:val="24"/>
        </w:rPr>
        <w:t>，</w:t>
      </w:r>
      <w:r w:rsidR="00D9332D" w:rsidRPr="00D9332D">
        <w:rPr>
          <w:rFonts w:asciiTheme="minorHAnsi" w:eastAsiaTheme="majorEastAsia" w:hAnsiTheme="minorHAnsi" w:cstheme="minorHAnsi" w:hint="eastAsia"/>
          <w:sz w:val="24"/>
        </w:rPr>
        <w:t>或</w:t>
      </w:r>
      <w:r w:rsidR="000F0E7F">
        <w:rPr>
          <w:rFonts w:asciiTheme="minorHAnsi" w:eastAsiaTheme="majorEastAsia" w:hAnsiTheme="minorHAnsi" w:cstheme="minorHAnsi" w:hint="eastAsia"/>
          <w:sz w:val="24"/>
        </w:rPr>
        <w:t>者</w:t>
      </w:r>
      <w:r w:rsidR="00D9332D" w:rsidRPr="00D9332D">
        <w:rPr>
          <w:rFonts w:asciiTheme="minorHAnsi" w:eastAsiaTheme="majorEastAsia" w:hAnsiTheme="minorHAnsi" w:cstheme="minorHAnsi" w:hint="eastAsia"/>
          <w:sz w:val="24"/>
        </w:rPr>
        <w:t>四级</w:t>
      </w:r>
      <w:r w:rsidR="00175F76">
        <w:rPr>
          <w:rFonts w:asciiTheme="minorHAnsi" w:eastAsiaTheme="majorEastAsia" w:hAnsiTheme="minorHAnsi" w:cstheme="minorHAnsi" w:hint="eastAsia"/>
          <w:sz w:val="24"/>
        </w:rPr>
        <w:t>不低于</w:t>
      </w:r>
      <w:r w:rsidR="00D9332D" w:rsidRPr="00D9332D">
        <w:rPr>
          <w:rFonts w:asciiTheme="minorHAnsi" w:eastAsiaTheme="majorEastAsia" w:hAnsiTheme="minorHAnsi" w:cstheme="minorHAnsi" w:hint="eastAsia"/>
          <w:sz w:val="24"/>
        </w:rPr>
        <w:t>425</w:t>
      </w:r>
      <w:r w:rsidR="00D9332D" w:rsidRPr="00D9332D">
        <w:rPr>
          <w:rFonts w:asciiTheme="minorHAnsi" w:eastAsiaTheme="majorEastAsia" w:hAnsiTheme="minorHAnsi" w:cstheme="minorHAnsi" w:hint="eastAsia"/>
          <w:sz w:val="24"/>
        </w:rPr>
        <w:t>分</w:t>
      </w:r>
      <w:r w:rsidR="0080786C">
        <w:rPr>
          <w:rFonts w:asciiTheme="minorHAnsi" w:eastAsiaTheme="majorEastAsia" w:hAnsiTheme="minorHAnsi" w:cstheme="minorHAnsi" w:hint="eastAsia"/>
          <w:kern w:val="0"/>
          <w:sz w:val="24"/>
        </w:rPr>
        <w:t>;</w:t>
      </w:r>
      <w:r w:rsidR="00DE7C4C">
        <w:rPr>
          <w:rFonts w:asciiTheme="minorHAnsi" w:eastAsiaTheme="majorEastAsia" w:hAnsiTheme="minorHAnsi" w:cstheme="minorHAnsi" w:hint="eastAsia"/>
          <w:kern w:val="0"/>
          <w:sz w:val="24"/>
        </w:rPr>
        <w:t xml:space="preserve"> </w:t>
      </w:r>
      <w:r w:rsidR="00DE7C4C" w:rsidRPr="00DE7C4C">
        <w:rPr>
          <w:rFonts w:asciiTheme="minorHAnsi" w:eastAsiaTheme="majorEastAsia" w:hAnsiTheme="minorHAnsi" w:cstheme="minorHAnsi" w:hint="eastAsia"/>
          <w:sz w:val="24"/>
        </w:rPr>
        <w:t>通过面试</w:t>
      </w:r>
      <w:r w:rsidR="0080786C">
        <w:rPr>
          <w:rFonts w:asciiTheme="minorHAnsi" w:eastAsiaTheme="majorEastAsia" w:hAnsiTheme="minorHAnsi" w:cstheme="minorHAnsi" w:hint="eastAsia"/>
          <w:sz w:val="24"/>
        </w:rPr>
        <w:t>。</w:t>
      </w:r>
    </w:p>
    <w:p w:rsidR="005E79BF" w:rsidRDefault="00061A6F">
      <w:pPr>
        <w:spacing w:line="360" w:lineRule="auto"/>
        <w:rPr>
          <w:rFonts w:ascii="宋体" w:hAnsi="宋体"/>
          <w:sz w:val="24"/>
        </w:rPr>
      </w:pPr>
      <w:r>
        <w:rPr>
          <w:rFonts w:ascii="宋体" w:hAnsi="宋体" w:hint="eastAsia"/>
          <w:b/>
          <w:sz w:val="24"/>
        </w:rPr>
        <w:t>七、访学名额：</w:t>
      </w:r>
      <w:r w:rsidR="00D9332D">
        <w:rPr>
          <w:rFonts w:ascii="宋体" w:hAnsi="宋体" w:hint="eastAsia"/>
          <w:sz w:val="24"/>
        </w:rPr>
        <w:t>4</w:t>
      </w:r>
      <w:r>
        <w:rPr>
          <w:rFonts w:ascii="宋体" w:hAnsi="宋体" w:hint="eastAsia"/>
          <w:sz w:val="24"/>
        </w:rPr>
        <w:t>名。</w:t>
      </w:r>
    </w:p>
    <w:p w:rsidR="005E79BF" w:rsidRDefault="00061A6F">
      <w:pPr>
        <w:spacing w:line="360" w:lineRule="auto"/>
        <w:rPr>
          <w:rFonts w:ascii="宋体" w:hAnsi="宋体"/>
          <w:sz w:val="24"/>
        </w:rPr>
      </w:pPr>
      <w:r>
        <w:rPr>
          <w:rFonts w:ascii="宋体" w:hAnsi="宋体" w:hint="eastAsia"/>
          <w:b/>
          <w:sz w:val="24"/>
        </w:rPr>
        <w:t>八、课程安排：</w:t>
      </w:r>
    </w:p>
    <w:p w:rsidR="00D9332D" w:rsidRPr="00D9332D" w:rsidRDefault="00D9332D" w:rsidP="00D9332D">
      <w:pPr>
        <w:spacing w:line="360" w:lineRule="auto"/>
        <w:ind w:firstLineChars="200" w:firstLine="480"/>
        <w:rPr>
          <w:rFonts w:asciiTheme="minorEastAsia" w:eastAsiaTheme="minorEastAsia" w:hAnsiTheme="minorEastAsia" w:cstheme="minorHAnsi"/>
          <w:sz w:val="24"/>
        </w:rPr>
      </w:pPr>
      <w:r w:rsidRPr="00D9332D">
        <w:rPr>
          <w:rFonts w:asciiTheme="minorEastAsia" w:eastAsiaTheme="minorEastAsia" w:hAnsiTheme="minorEastAsia" w:cstheme="minorHAnsi" w:hint="eastAsia"/>
          <w:kern w:val="0"/>
          <w:sz w:val="24"/>
        </w:rPr>
        <w:t>本项目</w:t>
      </w:r>
      <w:r w:rsidRPr="00D9332D">
        <w:rPr>
          <w:rFonts w:asciiTheme="minorEastAsia" w:eastAsiaTheme="minorEastAsia" w:hAnsiTheme="minorEastAsia" w:cstheme="minorHAnsi"/>
          <w:kern w:val="0"/>
          <w:sz w:val="24"/>
        </w:rPr>
        <w:t>由阿德莱德大学英语语言中心</w:t>
      </w:r>
      <w:r w:rsidRPr="00D9332D">
        <w:rPr>
          <w:rFonts w:asciiTheme="minorEastAsia" w:eastAsiaTheme="minorEastAsia" w:hAnsiTheme="minorEastAsia" w:cstheme="minorHAnsi" w:hint="eastAsia"/>
          <w:kern w:val="0"/>
          <w:sz w:val="24"/>
        </w:rPr>
        <w:t>在其学术英语项目的基础上</w:t>
      </w:r>
      <w:r w:rsidRPr="00D9332D">
        <w:rPr>
          <w:rFonts w:asciiTheme="minorEastAsia" w:eastAsiaTheme="minorEastAsia" w:hAnsiTheme="minorEastAsia" w:cstheme="minorHAnsi"/>
          <w:kern w:val="0"/>
          <w:sz w:val="24"/>
        </w:rPr>
        <w:t>设计的一个短期访学项目，旨在帮助学生</w:t>
      </w:r>
      <w:r w:rsidRPr="00D9332D">
        <w:rPr>
          <w:rFonts w:asciiTheme="minorEastAsia" w:eastAsiaTheme="minorEastAsia" w:hAnsiTheme="minorEastAsia" w:cstheme="minorHAnsi" w:hint="eastAsia"/>
          <w:kern w:val="0"/>
          <w:sz w:val="24"/>
        </w:rPr>
        <w:t>在提高英语综合运用能力的同时</w:t>
      </w:r>
      <w:r w:rsidRPr="00D9332D">
        <w:rPr>
          <w:rFonts w:asciiTheme="minorEastAsia" w:eastAsiaTheme="minorEastAsia" w:hAnsiTheme="minorEastAsia" w:cstheme="minorHAnsi"/>
          <w:kern w:val="0"/>
          <w:sz w:val="24"/>
        </w:rPr>
        <w:t>，</w:t>
      </w:r>
      <w:r w:rsidRPr="00D9332D">
        <w:rPr>
          <w:rFonts w:asciiTheme="minorEastAsia" w:eastAsiaTheme="minorEastAsia" w:hAnsiTheme="minorEastAsia" w:cstheme="minorHAnsi" w:hint="eastAsia"/>
          <w:kern w:val="0"/>
          <w:sz w:val="24"/>
        </w:rPr>
        <w:t>提升自身在</w:t>
      </w:r>
      <w:r w:rsidRPr="00D9332D">
        <w:rPr>
          <w:rFonts w:asciiTheme="minorEastAsia" w:eastAsiaTheme="minorEastAsia" w:hAnsiTheme="minorEastAsia" w:cstheme="minorHAnsi"/>
          <w:kern w:val="0"/>
          <w:sz w:val="24"/>
        </w:rPr>
        <w:t>学术表述</w:t>
      </w:r>
      <w:r w:rsidRPr="00D9332D">
        <w:rPr>
          <w:rFonts w:asciiTheme="minorEastAsia" w:eastAsiaTheme="minorEastAsia" w:hAnsiTheme="minorEastAsia" w:cstheme="minorHAnsi" w:hint="eastAsia"/>
          <w:kern w:val="0"/>
          <w:sz w:val="24"/>
        </w:rPr>
        <w:t>、学术</w:t>
      </w:r>
      <w:r w:rsidRPr="00D9332D">
        <w:rPr>
          <w:rFonts w:asciiTheme="minorEastAsia" w:eastAsiaTheme="minorEastAsia" w:hAnsiTheme="minorEastAsia" w:cstheme="minorHAnsi"/>
          <w:kern w:val="0"/>
          <w:sz w:val="24"/>
        </w:rPr>
        <w:t>研究</w:t>
      </w:r>
      <w:r w:rsidRPr="00D9332D">
        <w:rPr>
          <w:rFonts w:asciiTheme="minorEastAsia" w:eastAsiaTheme="minorEastAsia" w:hAnsiTheme="minorEastAsia" w:cstheme="minorHAnsi" w:hint="eastAsia"/>
          <w:kern w:val="0"/>
          <w:sz w:val="24"/>
        </w:rPr>
        <w:t>以及学术流程与规范方面的知识与技能，从而能够更加自信地、有效地参与当今世界的学术活动</w:t>
      </w:r>
      <w:r w:rsidRPr="00D9332D">
        <w:rPr>
          <w:rFonts w:asciiTheme="minorEastAsia" w:eastAsiaTheme="minorEastAsia" w:hAnsiTheme="minorEastAsia" w:cstheme="minorHAnsi"/>
          <w:kern w:val="0"/>
          <w:sz w:val="24"/>
        </w:rPr>
        <w:t>。本项目不仅适合未来有意向在</w:t>
      </w:r>
      <w:r w:rsidR="007E172E">
        <w:rPr>
          <w:rFonts w:asciiTheme="minorEastAsia" w:eastAsiaTheme="minorEastAsia" w:hAnsiTheme="minorEastAsia" w:cstheme="minorHAnsi" w:hint="eastAsia"/>
          <w:kern w:val="0"/>
          <w:sz w:val="24"/>
        </w:rPr>
        <w:t>国外</w:t>
      </w:r>
      <w:r w:rsidRPr="00D9332D">
        <w:rPr>
          <w:rFonts w:asciiTheme="minorEastAsia" w:eastAsiaTheme="minorEastAsia" w:hAnsiTheme="minorEastAsia" w:cstheme="minorHAnsi"/>
          <w:kern w:val="0"/>
          <w:sz w:val="24"/>
        </w:rPr>
        <w:t>大学继续研究生学习的学生</w:t>
      </w:r>
      <w:r w:rsidRPr="00D9332D">
        <w:rPr>
          <w:rFonts w:asciiTheme="minorEastAsia" w:eastAsiaTheme="minorEastAsia" w:hAnsiTheme="minorEastAsia" w:cstheme="minorHAnsi" w:hint="eastAsia"/>
          <w:kern w:val="0"/>
          <w:sz w:val="24"/>
        </w:rPr>
        <w:t>，</w:t>
      </w:r>
      <w:r w:rsidRPr="00D9332D">
        <w:rPr>
          <w:rFonts w:asciiTheme="minorEastAsia" w:eastAsiaTheme="minorEastAsia" w:hAnsiTheme="minorEastAsia" w:cstheme="minorHAnsi"/>
          <w:kern w:val="0"/>
          <w:sz w:val="24"/>
        </w:rPr>
        <w:t>也同样适合希望拓展深化学术沟通技巧的学生</w:t>
      </w:r>
      <w:r w:rsidRPr="00D9332D">
        <w:rPr>
          <w:rFonts w:asciiTheme="minorEastAsia" w:eastAsiaTheme="minorEastAsia" w:hAnsiTheme="minorEastAsia" w:cstheme="minorHAnsi" w:hint="eastAsia"/>
          <w:kern w:val="0"/>
          <w:sz w:val="24"/>
        </w:rPr>
        <w:t>。</w:t>
      </w:r>
      <w:r w:rsidRPr="00D9332D">
        <w:rPr>
          <w:rFonts w:asciiTheme="minorEastAsia" w:eastAsiaTheme="minorEastAsia" w:hAnsiTheme="minorEastAsia" w:cs="Arial" w:hint="eastAsia"/>
          <w:color w:val="333333"/>
          <w:kern w:val="0"/>
          <w:sz w:val="24"/>
        </w:rPr>
        <w:br/>
      </w:r>
      <w:r w:rsidR="00E32A33">
        <w:rPr>
          <w:rFonts w:asciiTheme="minorEastAsia" w:eastAsiaTheme="minorEastAsia" w:hAnsiTheme="minorEastAsia" w:cstheme="minorHAnsi" w:hint="eastAsia"/>
          <w:sz w:val="24"/>
        </w:rPr>
        <w:t xml:space="preserve">    </w:t>
      </w:r>
      <w:r w:rsidRPr="00D9332D">
        <w:rPr>
          <w:rFonts w:asciiTheme="minorEastAsia" w:eastAsiaTheme="minorEastAsia" w:hAnsiTheme="minorEastAsia" w:cstheme="minorHAnsi"/>
          <w:sz w:val="24"/>
        </w:rPr>
        <w:t>本课程总共</w:t>
      </w:r>
      <w:r w:rsidRPr="00D9332D">
        <w:rPr>
          <w:rFonts w:asciiTheme="minorEastAsia" w:eastAsiaTheme="minorEastAsia" w:hAnsiTheme="minorEastAsia" w:cstheme="minorHAnsi" w:hint="eastAsia"/>
          <w:sz w:val="24"/>
        </w:rPr>
        <w:t>60</w:t>
      </w:r>
      <w:r w:rsidRPr="00D9332D">
        <w:rPr>
          <w:rFonts w:asciiTheme="minorEastAsia" w:eastAsiaTheme="minorEastAsia" w:hAnsiTheme="minorEastAsia" w:cstheme="minorHAnsi"/>
          <w:sz w:val="24"/>
        </w:rPr>
        <w:t>个学时</w:t>
      </w:r>
      <w:r w:rsidRPr="00D9332D">
        <w:rPr>
          <w:rFonts w:asciiTheme="minorEastAsia" w:eastAsiaTheme="minorEastAsia" w:hAnsiTheme="minorEastAsia" w:cstheme="minorHAnsi" w:hint="eastAsia"/>
          <w:sz w:val="24"/>
        </w:rPr>
        <w:t>（3</w:t>
      </w:r>
      <w:r>
        <w:rPr>
          <w:rFonts w:asciiTheme="minorEastAsia" w:eastAsiaTheme="minorEastAsia" w:hAnsiTheme="minorEastAsia" w:cstheme="minorHAnsi" w:hint="eastAsia"/>
          <w:sz w:val="24"/>
        </w:rPr>
        <w:t>周）</w:t>
      </w:r>
      <w:r w:rsidRPr="00D9332D">
        <w:rPr>
          <w:rFonts w:asciiTheme="minorEastAsia" w:eastAsiaTheme="minorEastAsia" w:hAnsiTheme="minorEastAsia" w:cstheme="minorHAnsi"/>
          <w:sz w:val="24"/>
        </w:rPr>
        <w:t>，采取基于任务</w:t>
      </w:r>
      <w:r w:rsidRPr="00D9332D">
        <w:rPr>
          <w:rFonts w:asciiTheme="minorEastAsia" w:eastAsiaTheme="minorEastAsia" w:hAnsiTheme="minorEastAsia" w:cstheme="minorHAnsi" w:hint="eastAsia"/>
          <w:sz w:val="24"/>
        </w:rPr>
        <w:t>、</w:t>
      </w:r>
      <w:r w:rsidRPr="00D9332D">
        <w:rPr>
          <w:rFonts w:asciiTheme="minorEastAsia" w:eastAsiaTheme="minorEastAsia" w:hAnsiTheme="minorEastAsia" w:cstheme="minorHAnsi"/>
          <w:sz w:val="24"/>
        </w:rPr>
        <w:t>以学习者为本的</w:t>
      </w:r>
      <w:r w:rsidRPr="00D9332D">
        <w:rPr>
          <w:rFonts w:asciiTheme="minorEastAsia" w:eastAsiaTheme="minorEastAsia" w:hAnsiTheme="minorEastAsia" w:cstheme="minorHAnsi" w:hint="eastAsia"/>
          <w:sz w:val="24"/>
        </w:rPr>
        <w:t>教学</w:t>
      </w:r>
      <w:r w:rsidRPr="00D9332D">
        <w:rPr>
          <w:rFonts w:asciiTheme="minorEastAsia" w:eastAsiaTheme="minorEastAsia" w:hAnsiTheme="minorEastAsia" w:cstheme="minorHAnsi"/>
          <w:sz w:val="24"/>
        </w:rPr>
        <w:t>模式</w:t>
      </w:r>
      <w:r w:rsidRPr="00D9332D">
        <w:rPr>
          <w:rFonts w:asciiTheme="minorEastAsia" w:eastAsiaTheme="minorEastAsia" w:hAnsiTheme="minorEastAsia" w:cstheme="minorHAnsi" w:hint="eastAsia"/>
          <w:sz w:val="24"/>
        </w:rPr>
        <w:t>，</w:t>
      </w:r>
      <w:r w:rsidRPr="00D9332D">
        <w:rPr>
          <w:rFonts w:asciiTheme="minorEastAsia" w:eastAsiaTheme="minorEastAsia" w:hAnsiTheme="minorEastAsia" w:cstheme="minorHAnsi"/>
          <w:sz w:val="24"/>
        </w:rPr>
        <w:t>注重沟通技巧与不同类型学术技能的分析</w:t>
      </w:r>
      <w:r w:rsidRPr="00D9332D">
        <w:rPr>
          <w:rFonts w:asciiTheme="minorEastAsia" w:eastAsiaTheme="minorEastAsia" w:hAnsiTheme="minorEastAsia" w:cstheme="minorHAnsi" w:hint="eastAsia"/>
          <w:sz w:val="24"/>
        </w:rPr>
        <w:t>，主要涵盖以下内容：</w:t>
      </w:r>
    </w:p>
    <w:p w:rsidR="00D9332D" w:rsidRPr="00D9332D" w:rsidRDefault="00D9332D" w:rsidP="00D9332D">
      <w:pPr>
        <w:pStyle w:val="a5"/>
        <w:widowControl/>
        <w:numPr>
          <w:ilvl w:val="0"/>
          <w:numId w:val="5"/>
        </w:numPr>
        <w:shd w:val="clear" w:color="auto" w:fill="FFFFFF"/>
        <w:spacing w:line="360" w:lineRule="auto"/>
        <w:ind w:left="714" w:firstLineChars="0" w:hanging="357"/>
        <w:contextualSpacing/>
        <w:jc w:val="left"/>
        <w:rPr>
          <w:rFonts w:asciiTheme="minorEastAsia" w:eastAsiaTheme="minorEastAsia" w:hAnsiTheme="minorEastAsia" w:cstheme="minorHAnsi"/>
          <w:sz w:val="24"/>
        </w:rPr>
      </w:pPr>
      <w:r w:rsidRPr="00D9332D">
        <w:rPr>
          <w:rFonts w:asciiTheme="minorEastAsia" w:eastAsiaTheme="minorEastAsia" w:hAnsiTheme="minorEastAsia" w:cstheme="minorHAnsi"/>
          <w:sz w:val="24"/>
        </w:rPr>
        <w:t>学术表述分析</w:t>
      </w:r>
    </w:p>
    <w:p w:rsidR="00D9332D" w:rsidRPr="00D9332D" w:rsidRDefault="00D9332D" w:rsidP="00CC4BC0">
      <w:pPr>
        <w:pStyle w:val="a5"/>
        <w:widowControl/>
        <w:numPr>
          <w:ilvl w:val="0"/>
          <w:numId w:val="5"/>
        </w:numPr>
        <w:shd w:val="clear" w:color="auto" w:fill="FFFFFF"/>
        <w:spacing w:afterLines="300" w:line="360" w:lineRule="auto"/>
        <w:ind w:left="714" w:firstLineChars="0" w:hanging="357"/>
        <w:contextualSpacing/>
        <w:jc w:val="left"/>
        <w:rPr>
          <w:rFonts w:asciiTheme="minorEastAsia" w:eastAsiaTheme="minorEastAsia" w:hAnsiTheme="minorEastAsia" w:cstheme="minorHAnsi"/>
          <w:sz w:val="24"/>
        </w:rPr>
      </w:pPr>
      <w:r w:rsidRPr="00D9332D">
        <w:rPr>
          <w:rFonts w:asciiTheme="minorEastAsia" w:eastAsiaTheme="minorEastAsia" w:hAnsiTheme="minorEastAsia" w:cstheme="minorHAnsi"/>
          <w:sz w:val="24"/>
        </w:rPr>
        <w:t>学术阅读</w:t>
      </w:r>
      <w:r w:rsidRPr="00D9332D">
        <w:rPr>
          <w:rFonts w:asciiTheme="minorEastAsia" w:eastAsiaTheme="minorEastAsia" w:hAnsiTheme="minorEastAsia" w:cstheme="minorHAnsi" w:hint="eastAsia"/>
          <w:sz w:val="24"/>
        </w:rPr>
        <w:t>（包括阅读与笔记）</w:t>
      </w:r>
    </w:p>
    <w:p w:rsidR="00D9332D" w:rsidRPr="00D9332D" w:rsidRDefault="00D9332D" w:rsidP="00CC4BC0">
      <w:pPr>
        <w:pStyle w:val="a5"/>
        <w:widowControl/>
        <w:numPr>
          <w:ilvl w:val="0"/>
          <w:numId w:val="5"/>
        </w:numPr>
        <w:shd w:val="clear" w:color="auto" w:fill="FFFFFF"/>
        <w:spacing w:afterLines="300" w:line="360" w:lineRule="auto"/>
        <w:ind w:left="714" w:firstLineChars="0" w:hanging="357"/>
        <w:contextualSpacing/>
        <w:jc w:val="left"/>
        <w:rPr>
          <w:rFonts w:asciiTheme="minorEastAsia" w:eastAsiaTheme="minorEastAsia" w:hAnsiTheme="minorEastAsia" w:cstheme="minorHAnsi"/>
          <w:sz w:val="24"/>
        </w:rPr>
      </w:pPr>
      <w:r w:rsidRPr="00D9332D">
        <w:rPr>
          <w:rFonts w:asciiTheme="minorEastAsia" w:eastAsiaTheme="minorEastAsia" w:hAnsiTheme="minorEastAsia" w:cstheme="minorHAnsi"/>
          <w:sz w:val="24"/>
        </w:rPr>
        <w:t>学术写作</w:t>
      </w:r>
      <w:r w:rsidRPr="00D9332D">
        <w:rPr>
          <w:rFonts w:asciiTheme="minorEastAsia" w:eastAsiaTheme="minorEastAsia" w:hAnsiTheme="minorEastAsia" w:cstheme="minorHAnsi" w:hint="eastAsia"/>
          <w:sz w:val="24"/>
        </w:rPr>
        <w:t>（包括撰写附注参考书目、研究报告与研究文章）</w:t>
      </w:r>
    </w:p>
    <w:p w:rsidR="00D9332D" w:rsidRPr="00D9332D" w:rsidRDefault="00D9332D" w:rsidP="00CC4BC0">
      <w:pPr>
        <w:pStyle w:val="a5"/>
        <w:widowControl/>
        <w:numPr>
          <w:ilvl w:val="0"/>
          <w:numId w:val="5"/>
        </w:numPr>
        <w:shd w:val="clear" w:color="auto" w:fill="FFFFFF"/>
        <w:spacing w:afterLines="300" w:line="360" w:lineRule="auto"/>
        <w:ind w:left="714" w:firstLineChars="0" w:hanging="357"/>
        <w:contextualSpacing/>
        <w:jc w:val="left"/>
        <w:rPr>
          <w:rFonts w:asciiTheme="minorEastAsia" w:eastAsiaTheme="minorEastAsia" w:hAnsiTheme="minorEastAsia" w:cstheme="minorHAnsi"/>
          <w:sz w:val="24"/>
        </w:rPr>
      </w:pPr>
      <w:r w:rsidRPr="00D9332D">
        <w:rPr>
          <w:rFonts w:asciiTheme="minorEastAsia" w:eastAsiaTheme="minorEastAsia" w:hAnsiTheme="minorEastAsia" w:cstheme="minorHAnsi" w:hint="eastAsia"/>
          <w:sz w:val="24"/>
        </w:rPr>
        <w:t>学术口语</w:t>
      </w:r>
      <w:r w:rsidRPr="00D9332D">
        <w:rPr>
          <w:rFonts w:asciiTheme="minorEastAsia" w:eastAsiaTheme="minorEastAsia" w:hAnsiTheme="minorEastAsia" w:cstheme="minorHAnsi"/>
          <w:sz w:val="24"/>
        </w:rPr>
        <w:t xml:space="preserve"> (包括主导与参与教学和研讨会</w:t>
      </w:r>
      <w:r w:rsidRPr="00D9332D">
        <w:rPr>
          <w:rFonts w:asciiTheme="minorEastAsia" w:eastAsiaTheme="minorEastAsia" w:hAnsiTheme="minorEastAsia" w:cstheme="minorHAnsi" w:hint="eastAsia"/>
          <w:sz w:val="24"/>
        </w:rPr>
        <w:t>，</w:t>
      </w:r>
      <w:r w:rsidRPr="00D9332D">
        <w:rPr>
          <w:rFonts w:asciiTheme="minorEastAsia" w:eastAsiaTheme="minorEastAsia" w:hAnsiTheme="minorEastAsia" w:cstheme="minorHAnsi"/>
          <w:sz w:val="24"/>
        </w:rPr>
        <w:t>以及策划与实施个人或小组的口头演示</w:t>
      </w:r>
      <w:r w:rsidRPr="00D9332D">
        <w:rPr>
          <w:rFonts w:asciiTheme="minorEastAsia" w:eastAsiaTheme="minorEastAsia" w:hAnsiTheme="minorEastAsia" w:cstheme="minorHAnsi" w:hint="eastAsia"/>
          <w:sz w:val="24"/>
        </w:rPr>
        <w:t>)</w:t>
      </w:r>
    </w:p>
    <w:p w:rsidR="00D9332D" w:rsidRPr="00D9332D" w:rsidRDefault="00D9332D" w:rsidP="00CC4BC0">
      <w:pPr>
        <w:pStyle w:val="a5"/>
        <w:widowControl/>
        <w:numPr>
          <w:ilvl w:val="0"/>
          <w:numId w:val="5"/>
        </w:numPr>
        <w:shd w:val="clear" w:color="auto" w:fill="FFFFFF"/>
        <w:spacing w:afterLines="300" w:line="360" w:lineRule="auto"/>
        <w:ind w:left="714" w:firstLineChars="0" w:hanging="357"/>
        <w:contextualSpacing/>
        <w:jc w:val="left"/>
        <w:rPr>
          <w:rFonts w:asciiTheme="minorEastAsia" w:eastAsiaTheme="minorEastAsia" w:hAnsiTheme="minorEastAsia" w:cstheme="minorHAnsi"/>
          <w:sz w:val="24"/>
        </w:rPr>
      </w:pPr>
      <w:r w:rsidRPr="00D9332D">
        <w:rPr>
          <w:rFonts w:asciiTheme="minorEastAsia" w:eastAsiaTheme="minorEastAsia" w:hAnsiTheme="minorEastAsia" w:cstheme="minorHAnsi"/>
          <w:sz w:val="24"/>
        </w:rPr>
        <w:t>学术听力</w:t>
      </w:r>
      <w:r w:rsidRPr="00D9332D">
        <w:rPr>
          <w:rFonts w:asciiTheme="minorEastAsia" w:eastAsiaTheme="minorEastAsia" w:hAnsiTheme="minorEastAsia" w:cstheme="minorHAnsi" w:hint="eastAsia"/>
          <w:sz w:val="24"/>
        </w:rPr>
        <w:t>（听力与笔记）</w:t>
      </w:r>
    </w:p>
    <w:p w:rsidR="00D9332D" w:rsidRPr="00D9332D" w:rsidRDefault="00D9332D" w:rsidP="00CC4BC0">
      <w:pPr>
        <w:pStyle w:val="a5"/>
        <w:widowControl/>
        <w:numPr>
          <w:ilvl w:val="0"/>
          <w:numId w:val="5"/>
        </w:numPr>
        <w:shd w:val="clear" w:color="auto" w:fill="FFFFFF"/>
        <w:spacing w:afterLines="300" w:line="360" w:lineRule="auto"/>
        <w:ind w:left="714" w:firstLineChars="0" w:hanging="357"/>
        <w:contextualSpacing/>
        <w:jc w:val="left"/>
        <w:rPr>
          <w:rFonts w:asciiTheme="minorEastAsia" w:eastAsiaTheme="minorEastAsia" w:hAnsiTheme="minorEastAsia" w:cstheme="minorHAnsi"/>
          <w:sz w:val="24"/>
        </w:rPr>
      </w:pPr>
      <w:r w:rsidRPr="00D9332D">
        <w:rPr>
          <w:rFonts w:asciiTheme="minorEastAsia" w:eastAsiaTheme="minorEastAsia" w:hAnsiTheme="minorEastAsia" w:cstheme="minorHAnsi"/>
          <w:sz w:val="24"/>
        </w:rPr>
        <w:t>学术研究流程</w:t>
      </w:r>
      <w:r w:rsidRPr="00D9332D">
        <w:rPr>
          <w:rFonts w:asciiTheme="minorEastAsia" w:eastAsiaTheme="minorEastAsia" w:hAnsiTheme="minorEastAsia" w:cstheme="minorHAnsi" w:hint="eastAsia"/>
          <w:sz w:val="24"/>
        </w:rPr>
        <w:t>（包括定量与定性研究、研究问题以及数据收集）</w:t>
      </w:r>
    </w:p>
    <w:p w:rsidR="00D9332D" w:rsidRPr="00D9332D" w:rsidRDefault="00D9332D" w:rsidP="00CC4BC0">
      <w:pPr>
        <w:pStyle w:val="a5"/>
        <w:widowControl/>
        <w:numPr>
          <w:ilvl w:val="0"/>
          <w:numId w:val="5"/>
        </w:numPr>
        <w:shd w:val="clear" w:color="auto" w:fill="FFFFFF"/>
        <w:spacing w:afterLines="300" w:line="360" w:lineRule="auto"/>
        <w:ind w:left="714" w:firstLineChars="0" w:hanging="357"/>
        <w:contextualSpacing/>
        <w:jc w:val="left"/>
        <w:rPr>
          <w:rFonts w:asciiTheme="minorEastAsia" w:eastAsiaTheme="minorEastAsia" w:hAnsiTheme="minorEastAsia" w:cstheme="minorHAnsi"/>
          <w:sz w:val="24"/>
        </w:rPr>
      </w:pPr>
      <w:r w:rsidRPr="00D9332D">
        <w:rPr>
          <w:rFonts w:asciiTheme="minorEastAsia" w:eastAsiaTheme="minorEastAsia" w:hAnsiTheme="minorEastAsia" w:cstheme="minorHAnsi"/>
          <w:sz w:val="24"/>
        </w:rPr>
        <w:t>准备研究计划</w:t>
      </w:r>
      <w:r w:rsidRPr="00D9332D">
        <w:rPr>
          <w:rFonts w:asciiTheme="minorEastAsia" w:eastAsiaTheme="minorEastAsia" w:hAnsiTheme="minorEastAsia" w:cstheme="minorHAnsi" w:hint="eastAsia"/>
          <w:sz w:val="24"/>
        </w:rPr>
        <w:t>（包括选题、资料收集与评估、以及撰写计划）</w:t>
      </w:r>
    </w:p>
    <w:p w:rsidR="00D9332D" w:rsidRPr="00D9332D" w:rsidRDefault="00D9332D" w:rsidP="00D9332D">
      <w:pPr>
        <w:pStyle w:val="a5"/>
        <w:widowControl/>
        <w:numPr>
          <w:ilvl w:val="0"/>
          <w:numId w:val="5"/>
        </w:numPr>
        <w:shd w:val="clear" w:color="auto" w:fill="FFFFFF"/>
        <w:spacing w:line="360" w:lineRule="auto"/>
        <w:ind w:left="714" w:firstLineChars="0" w:hanging="357"/>
        <w:jc w:val="left"/>
        <w:rPr>
          <w:rFonts w:asciiTheme="minorEastAsia" w:eastAsiaTheme="minorEastAsia" w:hAnsiTheme="minorEastAsia" w:cstheme="minorHAnsi"/>
          <w:sz w:val="24"/>
        </w:rPr>
      </w:pPr>
      <w:r w:rsidRPr="00D9332D">
        <w:rPr>
          <w:rFonts w:asciiTheme="minorEastAsia" w:eastAsiaTheme="minorEastAsia" w:hAnsiTheme="minorEastAsia" w:cstheme="minorHAnsi"/>
          <w:sz w:val="24"/>
        </w:rPr>
        <w:t>学术总结</w:t>
      </w:r>
      <w:r w:rsidRPr="00D9332D">
        <w:rPr>
          <w:rFonts w:asciiTheme="minorEastAsia" w:eastAsiaTheme="minorEastAsia" w:hAnsiTheme="minorEastAsia" w:cstheme="minorHAnsi" w:hint="eastAsia"/>
          <w:sz w:val="24"/>
        </w:rPr>
        <w:t>、释义</w:t>
      </w:r>
      <w:r w:rsidRPr="00D9332D">
        <w:rPr>
          <w:rFonts w:asciiTheme="minorEastAsia" w:eastAsiaTheme="minorEastAsia" w:hAnsiTheme="minorEastAsia" w:cstheme="minorHAnsi"/>
          <w:sz w:val="24"/>
        </w:rPr>
        <w:t>与参考引用的规范</w:t>
      </w:r>
    </w:p>
    <w:p w:rsidR="00D9332D" w:rsidRPr="00D9332D" w:rsidRDefault="00D9332D" w:rsidP="00D9332D">
      <w:pPr>
        <w:pStyle w:val="a5"/>
        <w:widowControl/>
        <w:numPr>
          <w:ilvl w:val="0"/>
          <w:numId w:val="5"/>
        </w:numPr>
        <w:shd w:val="clear" w:color="auto" w:fill="FFFFFF"/>
        <w:spacing w:line="360" w:lineRule="auto"/>
        <w:ind w:left="714" w:firstLineChars="0" w:hanging="357"/>
        <w:jc w:val="left"/>
        <w:rPr>
          <w:rFonts w:asciiTheme="minorEastAsia" w:eastAsiaTheme="minorEastAsia" w:hAnsiTheme="minorEastAsia" w:cstheme="minorHAnsi"/>
          <w:sz w:val="24"/>
        </w:rPr>
      </w:pPr>
      <w:r w:rsidRPr="00D9332D">
        <w:rPr>
          <w:rFonts w:asciiTheme="minorEastAsia" w:eastAsiaTheme="minorEastAsia" w:hAnsiTheme="minorEastAsia" w:cstheme="minorHAnsi"/>
          <w:sz w:val="24"/>
        </w:rPr>
        <w:t>编辑与</w:t>
      </w:r>
      <w:r w:rsidRPr="00D9332D">
        <w:rPr>
          <w:rFonts w:asciiTheme="minorEastAsia" w:eastAsiaTheme="minorEastAsia" w:hAnsiTheme="minorEastAsia" w:cstheme="minorHAnsi" w:hint="eastAsia"/>
          <w:sz w:val="24"/>
        </w:rPr>
        <w:t>校对</w:t>
      </w:r>
    </w:p>
    <w:p w:rsidR="004224F0" w:rsidRDefault="004224F0" w:rsidP="004224F0">
      <w:pPr>
        <w:widowControl/>
        <w:shd w:val="clear" w:color="auto" w:fill="FFFFFF"/>
        <w:spacing w:line="360" w:lineRule="auto"/>
        <w:ind w:firstLineChars="200" w:firstLine="480"/>
        <w:jc w:val="left"/>
        <w:rPr>
          <w:rFonts w:asciiTheme="minorEastAsia" w:eastAsiaTheme="minorEastAsia" w:hAnsiTheme="minorEastAsia" w:cstheme="minorHAnsi"/>
          <w:sz w:val="24"/>
        </w:rPr>
      </w:pPr>
    </w:p>
    <w:p w:rsidR="00D9332D" w:rsidRPr="00D9332D" w:rsidRDefault="00D9332D" w:rsidP="004224F0">
      <w:pPr>
        <w:widowControl/>
        <w:shd w:val="clear" w:color="auto" w:fill="FFFFFF"/>
        <w:spacing w:line="360" w:lineRule="auto"/>
        <w:ind w:firstLineChars="200" w:firstLine="480"/>
        <w:jc w:val="left"/>
        <w:rPr>
          <w:rFonts w:asciiTheme="minorEastAsia" w:eastAsiaTheme="minorEastAsia" w:hAnsiTheme="minorEastAsia" w:cstheme="minorHAnsi"/>
          <w:sz w:val="24"/>
        </w:rPr>
      </w:pPr>
      <w:r w:rsidRPr="00D9332D">
        <w:rPr>
          <w:rFonts w:asciiTheme="minorEastAsia" w:eastAsiaTheme="minorEastAsia" w:hAnsiTheme="minorEastAsia" w:cstheme="minorHAnsi" w:hint="eastAsia"/>
          <w:sz w:val="24"/>
        </w:rPr>
        <w:lastRenderedPageBreak/>
        <w:t>课堂之外，学生还将有机会参观阿德莱德大学，更详细地了解在</w:t>
      </w:r>
      <w:r w:rsidR="004565E1">
        <w:rPr>
          <w:rFonts w:asciiTheme="minorEastAsia" w:eastAsiaTheme="minorEastAsia" w:hAnsiTheme="minorEastAsia" w:cstheme="minorHAnsi" w:hint="eastAsia"/>
          <w:sz w:val="24"/>
        </w:rPr>
        <w:t>国外</w:t>
      </w:r>
      <w:r w:rsidRPr="00D9332D">
        <w:rPr>
          <w:rFonts w:asciiTheme="minorEastAsia" w:eastAsiaTheme="minorEastAsia" w:hAnsiTheme="minorEastAsia" w:cstheme="minorHAnsi" w:hint="eastAsia"/>
          <w:sz w:val="24"/>
        </w:rPr>
        <w:t>大学学习的情况。同时，学生还可参加“体验咖啡馆文化”与“海滩之行”活动，这是专门为参加学术英语以及英语与研究技能项目的学生开设的两项活动，均由当地学生亲自担任向导，带领学生体验当地最具特色的美景与文化。</w:t>
      </w:r>
    </w:p>
    <w:p w:rsidR="005E79BF" w:rsidRPr="004565E1" w:rsidRDefault="00D9332D" w:rsidP="004565E1">
      <w:pPr>
        <w:spacing w:line="360" w:lineRule="auto"/>
        <w:ind w:firstLineChars="200" w:firstLine="480"/>
        <w:rPr>
          <w:rFonts w:asciiTheme="minorEastAsia" w:eastAsiaTheme="minorEastAsia" w:hAnsiTheme="minorEastAsia" w:cs="Calibri"/>
          <w:sz w:val="24"/>
        </w:rPr>
      </w:pPr>
      <w:r w:rsidRPr="00D9332D">
        <w:rPr>
          <w:rFonts w:asciiTheme="minorEastAsia" w:eastAsiaTheme="minorEastAsia" w:hAnsiTheme="minorEastAsia" w:cstheme="minorHAnsi" w:hint="eastAsia"/>
          <w:sz w:val="24"/>
        </w:rPr>
        <w:t>学生在顺利完成本项目所有课程之后，将获得阿德莱德大学颁发的成绩单与项目证书。</w:t>
      </w:r>
      <w:r w:rsidRPr="00D9332D">
        <w:rPr>
          <w:rFonts w:asciiTheme="minorEastAsia" w:eastAsiaTheme="minorEastAsia" w:hAnsiTheme="minorEastAsia" w:cstheme="minorHAnsi" w:hint="eastAsia"/>
          <w:sz w:val="24"/>
        </w:rPr>
        <w:br/>
      </w:r>
      <w:r w:rsidR="00061A6F" w:rsidRPr="00DE7C4C">
        <w:rPr>
          <w:rFonts w:ascii="宋体" w:hAnsi="宋体" w:hint="eastAsia"/>
          <w:b/>
          <w:sz w:val="24"/>
        </w:rPr>
        <w:t>九、访学费用：</w:t>
      </w:r>
    </w:p>
    <w:p w:rsidR="00D9332D" w:rsidRPr="00D9332D" w:rsidRDefault="00D9332D" w:rsidP="003F38FE">
      <w:pPr>
        <w:widowControl/>
        <w:spacing w:line="360" w:lineRule="auto"/>
        <w:ind w:firstLineChars="200" w:firstLine="480"/>
        <w:jc w:val="left"/>
        <w:rPr>
          <w:rFonts w:asciiTheme="minorEastAsia" w:eastAsiaTheme="minorEastAsia" w:hAnsiTheme="minorEastAsia" w:cstheme="minorHAnsi"/>
          <w:sz w:val="24"/>
        </w:rPr>
      </w:pPr>
      <w:r w:rsidRPr="00D9332D">
        <w:rPr>
          <w:rFonts w:asciiTheme="minorEastAsia" w:eastAsiaTheme="minorEastAsia" w:hAnsiTheme="minorEastAsia" w:cs="Calibri"/>
          <w:sz w:val="24"/>
        </w:rPr>
        <w:t>参加</w:t>
      </w:r>
      <w:r w:rsidRPr="00D9332D">
        <w:rPr>
          <w:rFonts w:asciiTheme="minorEastAsia" w:eastAsiaTheme="minorEastAsia" w:hAnsiTheme="minorEastAsia" w:cstheme="minorHAnsi"/>
          <w:kern w:val="0"/>
          <w:sz w:val="24"/>
        </w:rPr>
        <w:t>“英语与</w:t>
      </w:r>
      <w:r w:rsidRPr="00D9332D">
        <w:rPr>
          <w:rFonts w:asciiTheme="minorEastAsia" w:eastAsiaTheme="minorEastAsia" w:hAnsiTheme="minorEastAsia" w:cstheme="minorHAnsi" w:hint="eastAsia"/>
          <w:kern w:val="0"/>
          <w:sz w:val="24"/>
        </w:rPr>
        <w:t>研究</w:t>
      </w:r>
      <w:r w:rsidRPr="00D9332D">
        <w:rPr>
          <w:rFonts w:asciiTheme="minorEastAsia" w:eastAsiaTheme="minorEastAsia" w:hAnsiTheme="minorEastAsia" w:cstheme="minorHAnsi"/>
          <w:kern w:val="0"/>
          <w:sz w:val="24"/>
        </w:rPr>
        <w:t>技能” 项目</w:t>
      </w:r>
      <w:r w:rsidRPr="00D9332D">
        <w:rPr>
          <w:rFonts w:asciiTheme="minorEastAsia" w:eastAsiaTheme="minorEastAsia" w:hAnsiTheme="minorEastAsia" w:cstheme="minorHAnsi" w:hint="eastAsia"/>
          <w:kern w:val="0"/>
          <w:sz w:val="24"/>
        </w:rPr>
        <w:t>3周</w:t>
      </w:r>
      <w:r w:rsidRPr="00D9332D">
        <w:rPr>
          <w:rFonts w:asciiTheme="minorEastAsia" w:eastAsiaTheme="minorEastAsia" w:hAnsiTheme="minorEastAsia" w:cstheme="minorHAnsi"/>
          <w:sz w:val="24"/>
        </w:rPr>
        <w:t>的总费用约为</w:t>
      </w:r>
      <w:r w:rsidRPr="004565E1">
        <w:rPr>
          <w:rFonts w:asciiTheme="minorEastAsia" w:eastAsiaTheme="minorEastAsia" w:hAnsiTheme="minorEastAsia" w:cstheme="minorHAnsi" w:hint="eastAsia"/>
          <w:sz w:val="24"/>
        </w:rPr>
        <w:t>4870澳</w:t>
      </w:r>
      <w:r w:rsidRPr="004565E1">
        <w:rPr>
          <w:rFonts w:asciiTheme="minorEastAsia" w:eastAsiaTheme="minorEastAsia" w:hAnsiTheme="minorEastAsia" w:cstheme="minorHAnsi"/>
          <w:sz w:val="24"/>
        </w:rPr>
        <w:t>元</w:t>
      </w:r>
      <w:r w:rsidR="003F38FE">
        <w:rPr>
          <w:rFonts w:asciiTheme="minorEastAsia" w:eastAsiaTheme="minorEastAsia" w:hAnsiTheme="minorEastAsia" w:cstheme="minorHAnsi" w:hint="eastAsia"/>
          <w:sz w:val="24"/>
        </w:rPr>
        <w:t>/人</w:t>
      </w:r>
      <w:r w:rsidRPr="004565E1">
        <w:rPr>
          <w:rFonts w:asciiTheme="minorEastAsia" w:eastAsiaTheme="minorEastAsia" w:hAnsiTheme="minorEastAsia" w:cstheme="minorHAnsi" w:hint="eastAsia"/>
          <w:sz w:val="24"/>
        </w:rPr>
        <w:t>。项目费用</w:t>
      </w:r>
      <w:r w:rsidRPr="004565E1">
        <w:rPr>
          <w:rFonts w:asciiTheme="minorEastAsia" w:eastAsiaTheme="minorEastAsia" w:hAnsiTheme="minorEastAsia" w:cstheme="minorHAnsi"/>
          <w:sz w:val="24"/>
        </w:rPr>
        <w:t>包括</w:t>
      </w:r>
      <w:r w:rsidR="003F38FE">
        <w:rPr>
          <w:rFonts w:asciiTheme="minorEastAsia" w:eastAsiaTheme="minorEastAsia" w:hAnsiTheme="minorEastAsia" w:cstheme="minorHAnsi" w:hint="eastAsia"/>
          <w:sz w:val="24"/>
        </w:rPr>
        <w:t>：</w:t>
      </w:r>
      <w:r w:rsidRPr="004565E1">
        <w:rPr>
          <w:rFonts w:asciiTheme="minorEastAsia" w:eastAsiaTheme="minorEastAsia" w:hAnsiTheme="minorEastAsia" w:cs="Calibri"/>
          <w:color w:val="000000"/>
          <w:sz w:val="24"/>
        </w:rPr>
        <w:t>学费、课程材料费</w:t>
      </w:r>
      <w:r w:rsidRPr="004565E1">
        <w:rPr>
          <w:rFonts w:asciiTheme="minorEastAsia" w:eastAsiaTheme="minorEastAsia" w:hAnsiTheme="minorEastAsia" w:cs="Calibri" w:hint="eastAsia"/>
          <w:color w:val="000000"/>
          <w:sz w:val="24"/>
        </w:rPr>
        <w:t>、</w:t>
      </w:r>
      <w:r w:rsidRPr="004565E1">
        <w:rPr>
          <w:rFonts w:asciiTheme="minorEastAsia" w:eastAsiaTheme="minorEastAsia" w:hAnsiTheme="minorEastAsia" w:cs="Calibri"/>
          <w:color w:val="000000"/>
          <w:sz w:val="24"/>
        </w:rPr>
        <w:t>寄</w:t>
      </w:r>
      <w:r w:rsidRPr="00D9332D">
        <w:rPr>
          <w:rFonts w:asciiTheme="minorEastAsia" w:eastAsiaTheme="minorEastAsia" w:hAnsiTheme="minorEastAsia" w:cs="Calibri"/>
          <w:color w:val="000000"/>
          <w:sz w:val="24"/>
        </w:rPr>
        <w:t>宿家庭申请费</w:t>
      </w:r>
      <w:r w:rsidRPr="00D9332D">
        <w:rPr>
          <w:rFonts w:asciiTheme="minorEastAsia" w:eastAsiaTheme="minorEastAsia" w:hAnsiTheme="minorEastAsia" w:cs="Calibri" w:hint="eastAsia"/>
          <w:color w:val="000000"/>
          <w:sz w:val="24"/>
        </w:rPr>
        <w:t>、</w:t>
      </w:r>
      <w:r w:rsidRPr="00D9332D">
        <w:rPr>
          <w:rFonts w:asciiTheme="minorEastAsia" w:eastAsiaTheme="minorEastAsia" w:hAnsiTheme="minorEastAsia" w:cs="Calibri"/>
          <w:color w:val="000000"/>
          <w:sz w:val="24"/>
        </w:rPr>
        <w:t>寄宿家庭住宿费</w:t>
      </w:r>
      <w:r w:rsidRPr="00D9332D">
        <w:rPr>
          <w:rFonts w:asciiTheme="minorEastAsia" w:eastAsiaTheme="minorEastAsia" w:hAnsiTheme="minorEastAsia" w:cs="Calibri" w:hint="eastAsia"/>
          <w:color w:val="000000"/>
          <w:sz w:val="24"/>
        </w:rPr>
        <w:t>（含一日三餐）、接送机服务、项目活动与文化活动费用、</w:t>
      </w:r>
      <w:r w:rsidRPr="00D9332D">
        <w:rPr>
          <w:rFonts w:asciiTheme="minorEastAsia" w:eastAsiaTheme="minorEastAsia" w:hAnsiTheme="minorEastAsia" w:cs="Calibri"/>
          <w:color w:val="000000"/>
          <w:sz w:val="24"/>
        </w:rPr>
        <w:t>以及项目设计管理费；费用不</w:t>
      </w:r>
      <w:r w:rsidR="003F38FE">
        <w:rPr>
          <w:rFonts w:asciiTheme="minorEastAsia" w:eastAsiaTheme="minorEastAsia" w:hAnsiTheme="minorEastAsia" w:cs="Calibri" w:hint="eastAsia"/>
          <w:color w:val="000000"/>
          <w:sz w:val="24"/>
        </w:rPr>
        <w:t>包括：</w:t>
      </w:r>
      <w:r w:rsidRPr="00D9332D">
        <w:rPr>
          <w:rFonts w:asciiTheme="minorEastAsia" w:eastAsiaTheme="minorEastAsia" w:hAnsiTheme="minorEastAsia" w:cs="Calibri"/>
          <w:color w:val="000000"/>
          <w:sz w:val="24"/>
        </w:rPr>
        <w:t>医疗保险费</w:t>
      </w:r>
      <w:r w:rsidRPr="00D9332D">
        <w:rPr>
          <w:rFonts w:asciiTheme="minorEastAsia" w:eastAsiaTheme="minorEastAsia" w:hAnsiTheme="minorEastAsia" w:cs="Calibri" w:hint="eastAsia"/>
          <w:color w:val="000000"/>
          <w:sz w:val="24"/>
        </w:rPr>
        <w:t>、</w:t>
      </w:r>
      <w:r w:rsidR="000E1B00">
        <w:rPr>
          <w:rFonts w:asciiTheme="minorEastAsia" w:eastAsiaTheme="minorEastAsia" w:hAnsiTheme="minorEastAsia" w:cs="Calibri" w:hint="eastAsia"/>
          <w:color w:val="000000"/>
          <w:sz w:val="24"/>
        </w:rPr>
        <w:t>往返</w:t>
      </w:r>
      <w:r w:rsidRPr="00D9332D">
        <w:rPr>
          <w:rFonts w:asciiTheme="minorEastAsia" w:eastAsiaTheme="minorEastAsia" w:hAnsiTheme="minorEastAsia" w:cs="Calibri"/>
          <w:color w:val="000000"/>
          <w:sz w:val="24"/>
        </w:rPr>
        <w:t>国际机票</w:t>
      </w:r>
      <w:r w:rsidR="000E1B00">
        <w:rPr>
          <w:rFonts w:asciiTheme="minorEastAsia" w:eastAsiaTheme="minorEastAsia" w:hAnsiTheme="minorEastAsia" w:cs="Calibri" w:hint="eastAsia"/>
          <w:color w:val="000000"/>
          <w:sz w:val="24"/>
        </w:rPr>
        <w:t>费用</w:t>
      </w:r>
      <w:r w:rsidRPr="00D9332D">
        <w:rPr>
          <w:rFonts w:asciiTheme="minorEastAsia" w:eastAsiaTheme="minorEastAsia" w:hAnsiTheme="minorEastAsia" w:cs="Calibri"/>
          <w:color w:val="000000"/>
          <w:sz w:val="24"/>
        </w:rPr>
        <w:t>、签证费</w:t>
      </w:r>
      <w:r w:rsidRPr="00D9332D">
        <w:rPr>
          <w:rFonts w:asciiTheme="minorEastAsia" w:eastAsiaTheme="minorEastAsia" w:hAnsiTheme="minorEastAsia" w:cs="Calibri" w:hint="eastAsia"/>
          <w:color w:val="000000"/>
          <w:sz w:val="24"/>
        </w:rPr>
        <w:t>、</w:t>
      </w:r>
      <w:r w:rsidR="000E1B00">
        <w:rPr>
          <w:rFonts w:asciiTheme="minorEastAsia" w:eastAsiaTheme="minorEastAsia" w:hAnsiTheme="minorEastAsia" w:cs="Calibri" w:hint="eastAsia"/>
          <w:color w:val="000000"/>
          <w:sz w:val="24"/>
        </w:rPr>
        <w:t>以及</w:t>
      </w:r>
      <w:r w:rsidRPr="00D9332D">
        <w:rPr>
          <w:rFonts w:asciiTheme="minorEastAsia" w:eastAsiaTheme="minorEastAsia" w:hAnsiTheme="minorEastAsia" w:cs="Calibri"/>
          <w:color w:val="000000"/>
          <w:sz w:val="24"/>
        </w:rPr>
        <w:t>个人</w:t>
      </w:r>
      <w:r w:rsidR="000E1B00">
        <w:rPr>
          <w:rFonts w:asciiTheme="minorEastAsia" w:eastAsiaTheme="minorEastAsia" w:hAnsiTheme="minorEastAsia" w:cs="Calibri" w:hint="eastAsia"/>
          <w:color w:val="000000"/>
          <w:sz w:val="24"/>
        </w:rPr>
        <w:t>消费</w:t>
      </w:r>
      <w:r w:rsidRPr="00D9332D">
        <w:rPr>
          <w:rFonts w:asciiTheme="minorEastAsia" w:eastAsiaTheme="minorEastAsia" w:hAnsiTheme="minorEastAsia" w:cs="Calibri"/>
          <w:color w:val="000000"/>
          <w:sz w:val="24"/>
        </w:rPr>
        <w:t>。</w:t>
      </w:r>
    </w:p>
    <w:p w:rsidR="005E79BF" w:rsidRPr="00D9332D" w:rsidRDefault="005E79BF" w:rsidP="00D9332D">
      <w:pPr>
        <w:spacing w:line="360" w:lineRule="auto"/>
        <w:ind w:firstLineChars="200" w:firstLine="480"/>
        <w:rPr>
          <w:rFonts w:asciiTheme="majorEastAsia" w:eastAsiaTheme="majorEastAsia" w:hAnsiTheme="majorEastAsia" w:cstheme="minorHAnsi"/>
          <w:sz w:val="24"/>
        </w:rPr>
      </w:pPr>
    </w:p>
    <w:p w:rsidR="005E79BF" w:rsidRDefault="005E79BF">
      <w:pPr>
        <w:spacing w:line="360" w:lineRule="auto"/>
        <w:rPr>
          <w:rFonts w:ascii="宋体" w:hAnsi="宋体"/>
          <w:sz w:val="24"/>
        </w:rPr>
      </w:pPr>
    </w:p>
    <w:p w:rsidR="005E79BF" w:rsidRDefault="005E79BF"/>
    <w:sectPr w:rsidR="005E79BF" w:rsidSect="005E79B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5E30" w:rsidRDefault="008B5E30" w:rsidP="00B34B41">
      <w:r>
        <w:separator/>
      </w:r>
    </w:p>
  </w:endnote>
  <w:endnote w:type="continuationSeparator" w:id="0">
    <w:p w:rsidR="008B5E30" w:rsidRDefault="008B5E30" w:rsidP="00B34B4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5E30" w:rsidRDefault="008B5E30" w:rsidP="00B34B41">
      <w:r>
        <w:separator/>
      </w:r>
    </w:p>
  </w:footnote>
  <w:footnote w:type="continuationSeparator" w:id="0">
    <w:p w:rsidR="008B5E30" w:rsidRDefault="008B5E30" w:rsidP="00B34B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F4C8C"/>
    <w:multiLevelType w:val="multilevel"/>
    <w:tmpl w:val="09EF4C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3C525BCE"/>
    <w:multiLevelType w:val="hybridMultilevel"/>
    <w:tmpl w:val="3C74AEA8"/>
    <w:lvl w:ilvl="0" w:tplc="2E9EAC5E">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7DA37F7"/>
    <w:multiLevelType w:val="hybridMultilevel"/>
    <w:tmpl w:val="0EC29682"/>
    <w:lvl w:ilvl="0" w:tplc="1416DD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B074A81"/>
    <w:multiLevelType w:val="hybridMultilevel"/>
    <w:tmpl w:val="18304B0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B1E207D"/>
    <w:multiLevelType w:val="hybridMultilevel"/>
    <w:tmpl w:val="25CC80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B36B5"/>
    <w:rsid w:val="00010411"/>
    <w:rsid w:val="000274C6"/>
    <w:rsid w:val="000534DC"/>
    <w:rsid w:val="000619DF"/>
    <w:rsid w:val="00061A6F"/>
    <w:rsid w:val="00074493"/>
    <w:rsid w:val="00097F95"/>
    <w:rsid w:val="000A5BF7"/>
    <w:rsid w:val="000A7807"/>
    <w:rsid w:val="000E1B00"/>
    <w:rsid w:val="000E214A"/>
    <w:rsid w:val="000E5B7D"/>
    <w:rsid w:val="000F0E7F"/>
    <w:rsid w:val="000F591C"/>
    <w:rsid w:val="00117CBC"/>
    <w:rsid w:val="00175F76"/>
    <w:rsid w:val="001E6A61"/>
    <w:rsid w:val="001F0E68"/>
    <w:rsid w:val="00211A36"/>
    <w:rsid w:val="002817AC"/>
    <w:rsid w:val="002B36B5"/>
    <w:rsid w:val="002B6513"/>
    <w:rsid w:val="002F1D35"/>
    <w:rsid w:val="003D34E8"/>
    <w:rsid w:val="003F38FE"/>
    <w:rsid w:val="004224F0"/>
    <w:rsid w:val="0043344F"/>
    <w:rsid w:val="0044003D"/>
    <w:rsid w:val="00445684"/>
    <w:rsid w:val="0044580C"/>
    <w:rsid w:val="004565E1"/>
    <w:rsid w:val="00461262"/>
    <w:rsid w:val="00484749"/>
    <w:rsid w:val="004B495D"/>
    <w:rsid w:val="00502607"/>
    <w:rsid w:val="00523CDB"/>
    <w:rsid w:val="00531F9A"/>
    <w:rsid w:val="00580F74"/>
    <w:rsid w:val="005E79BF"/>
    <w:rsid w:val="00613D21"/>
    <w:rsid w:val="006232B8"/>
    <w:rsid w:val="00644DD9"/>
    <w:rsid w:val="00660F09"/>
    <w:rsid w:val="00662373"/>
    <w:rsid w:val="00675D5C"/>
    <w:rsid w:val="00690D88"/>
    <w:rsid w:val="006B03B6"/>
    <w:rsid w:val="006C17C2"/>
    <w:rsid w:val="006C1B35"/>
    <w:rsid w:val="006D3D41"/>
    <w:rsid w:val="0079097C"/>
    <w:rsid w:val="007A70CE"/>
    <w:rsid w:val="007C54AB"/>
    <w:rsid w:val="007E172E"/>
    <w:rsid w:val="0080786C"/>
    <w:rsid w:val="00815473"/>
    <w:rsid w:val="00816443"/>
    <w:rsid w:val="00855ABF"/>
    <w:rsid w:val="0087655A"/>
    <w:rsid w:val="00892B0B"/>
    <w:rsid w:val="008B5E30"/>
    <w:rsid w:val="00971AAF"/>
    <w:rsid w:val="009C0273"/>
    <w:rsid w:val="009D0726"/>
    <w:rsid w:val="009F6D0E"/>
    <w:rsid w:val="00A16AEA"/>
    <w:rsid w:val="00A37FE8"/>
    <w:rsid w:val="00A47EA9"/>
    <w:rsid w:val="00A733B8"/>
    <w:rsid w:val="00A82B30"/>
    <w:rsid w:val="00AB639A"/>
    <w:rsid w:val="00AC20D9"/>
    <w:rsid w:val="00B17861"/>
    <w:rsid w:val="00B25B0E"/>
    <w:rsid w:val="00B34B41"/>
    <w:rsid w:val="00B915A1"/>
    <w:rsid w:val="00BA5260"/>
    <w:rsid w:val="00BC474D"/>
    <w:rsid w:val="00BD5520"/>
    <w:rsid w:val="00BE3D93"/>
    <w:rsid w:val="00BF362E"/>
    <w:rsid w:val="00C65EF1"/>
    <w:rsid w:val="00CB5627"/>
    <w:rsid w:val="00CC4BC0"/>
    <w:rsid w:val="00CE12D4"/>
    <w:rsid w:val="00CF5B40"/>
    <w:rsid w:val="00D31DE9"/>
    <w:rsid w:val="00D64256"/>
    <w:rsid w:val="00D67640"/>
    <w:rsid w:val="00D9332D"/>
    <w:rsid w:val="00D9472C"/>
    <w:rsid w:val="00D957F1"/>
    <w:rsid w:val="00DB2D73"/>
    <w:rsid w:val="00DE6482"/>
    <w:rsid w:val="00DE7C4C"/>
    <w:rsid w:val="00DE7F46"/>
    <w:rsid w:val="00E30FF7"/>
    <w:rsid w:val="00E32A33"/>
    <w:rsid w:val="00E47624"/>
    <w:rsid w:val="00E52704"/>
    <w:rsid w:val="00E55416"/>
    <w:rsid w:val="00E637DA"/>
    <w:rsid w:val="00E94BB3"/>
    <w:rsid w:val="00ED5617"/>
    <w:rsid w:val="00EF507F"/>
    <w:rsid w:val="00F16C8C"/>
    <w:rsid w:val="00FC1580"/>
    <w:rsid w:val="00FD0A96"/>
    <w:rsid w:val="00FE478C"/>
    <w:rsid w:val="7769721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9BF"/>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5E79BF"/>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rsid w:val="005E79B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rsid w:val="005E79BF"/>
    <w:rPr>
      <w:sz w:val="18"/>
      <w:szCs w:val="18"/>
    </w:rPr>
  </w:style>
  <w:style w:type="character" w:customStyle="1" w:styleId="Char">
    <w:name w:val="页脚 Char"/>
    <w:basedOn w:val="a0"/>
    <w:link w:val="a3"/>
    <w:uiPriority w:val="99"/>
    <w:rsid w:val="005E79BF"/>
    <w:rPr>
      <w:sz w:val="18"/>
      <w:szCs w:val="18"/>
    </w:rPr>
  </w:style>
  <w:style w:type="paragraph" w:customStyle="1" w:styleId="1">
    <w:name w:val="无间隔1"/>
    <w:uiPriority w:val="1"/>
    <w:qFormat/>
    <w:rsid w:val="00E47624"/>
    <w:rPr>
      <w:rFonts w:ascii="Calibri" w:eastAsia="Calibri" w:hAnsi="Calibri" w:cs="Times New Roman"/>
      <w:sz w:val="22"/>
      <w:szCs w:val="22"/>
      <w:lang w:eastAsia="en-US"/>
    </w:rPr>
  </w:style>
  <w:style w:type="paragraph" w:styleId="a5">
    <w:name w:val="List Paragraph"/>
    <w:aliases w:val="Body Bullets"/>
    <w:basedOn w:val="a"/>
    <w:uiPriority w:val="34"/>
    <w:qFormat/>
    <w:rsid w:val="00523CDB"/>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138</Words>
  <Characters>791</Characters>
  <Application>Microsoft Office Word</Application>
  <DocSecurity>0</DocSecurity>
  <Lines>6</Lines>
  <Paragraphs>1</Paragraphs>
  <ScaleCrop>false</ScaleCrop>
  <Company>china</Company>
  <LinksUpToDate>false</LinksUpToDate>
  <CharactersWithSpaces>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张弛</cp:lastModifiedBy>
  <cp:revision>2</cp:revision>
  <dcterms:created xsi:type="dcterms:W3CDTF">2017-10-26T08:53:00Z</dcterms:created>
  <dcterms:modified xsi:type="dcterms:W3CDTF">2017-10-26T08:53:00Z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